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96831" w:rsidRDefault="00F07E06">
      <w:pPr>
        <w:jc w:val="both"/>
      </w:pPr>
      <w:sdt>
        <w:sdtPr>
          <w:tag w:val="goog_rdk_0"/>
          <w:id w:val="-266459484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行政院環境保護署新聞資料</w:t>
          </w:r>
          <w:r>
            <w:rPr>
              <w:rFonts w:ascii="Gungsuh" w:eastAsia="Gungsuh" w:hAnsi="Gungsuh" w:cs="Gungsuh"/>
              <w:sz w:val="32"/>
              <w:szCs w:val="32"/>
            </w:rPr>
            <w:t xml:space="preserve"> </w:t>
          </w:r>
        </w:sdtContent>
      </w:sdt>
      <w:r>
        <w:t xml:space="preserve"> </w:t>
      </w:r>
      <w:r>
        <w:rPr>
          <w:noProof/>
        </w:rPr>
        <w:drawing>
          <wp:inline distT="0" distB="0" distL="0" distR="0">
            <wp:extent cx="600075" cy="600075"/>
            <wp:effectExtent l="0" t="0" r="0" b="0"/>
            <wp:docPr id="3" name="image1.png" descr="環保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環保署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sdt>
        <w:sdtPr>
          <w:tag w:val="goog_rdk_1"/>
          <w:id w:val="-1392177700"/>
        </w:sdtPr>
        <w:sdtEndPr/>
        <w:sdtContent>
          <w:r>
            <w:rPr>
              <w:rFonts w:ascii="Gungsuh" w:eastAsia="Gungsuh" w:hAnsi="Gungsuh" w:cs="Gungsuh"/>
            </w:rPr>
            <w:t xml:space="preserve">                  110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9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日</w:t>
          </w:r>
        </w:sdtContent>
      </w:sdt>
    </w:p>
    <w:p w:rsidR="00496831" w:rsidRDefault="00F07E0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提供單位：</w:t>
      </w:r>
      <w:sdt>
        <w:sdtPr>
          <w:tag w:val="goog_rdk_2"/>
          <w:id w:val="-237870388"/>
        </w:sdtPr>
        <w:sdtEndPr/>
        <w:sdtContent>
          <w:r>
            <w:rPr>
              <w:rFonts w:ascii="Gungsuh" w:eastAsia="Gungsuh" w:hAnsi="Gungsuh" w:cs="Gungsuh"/>
            </w:rPr>
            <w:t>回收基管會</w:t>
          </w:r>
        </w:sdtContent>
      </w:sdt>
    </w:p>
    <w:p w:rsidR="00496831" w:rsidRDefault="00F07E06">
      <w:pPr>
        <w:jc w:val="both"/>
      </w:pPr>
      <w:r>
        <w:rPr>
          <w:rFonts w:ascii="標楷體" w:eastAsia="標楷體" w:hAnsi="標楷體" w:cs="標楷體"/>
        </w:rPr>
        <w:t>單位主管：謝炳輝</w:t>
      </w:r>
      <w:sdt>
        <w:sdtPr>
          <w:tag w:val="goog_rdk_3"/>
          <w:id w:val="-1809546941"/>
        </w:sdtPr>
        <w:sdtEndPr/>
        <w:sdtContent>
          <w:r>
            <w:rPr>
              <w:rFonts w:ascii="Gungsuh" w:eastAsia="Gungsuh" w:hAnsi="Gungsuh" w:cs="Gungsuh"/>
            </w:rPr>
            <w:t>執秘</w:t>
          </w:r>
        </w:sdtContent>
      </w:sdt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聯絡電話</w:t>
      </w:r>
      <w:sdt>
        <w:sdtPr>
          <w:tag w:val="goog_rdk_4"/>
          <w:id w:val="1150484755"/>
        </w:sdtPr>
        <w:sdtEndPr/>
        <w:sdtContent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02-2370-5888</w:t>
          </w:r>
          <w:r>
            <w:rPr>
              <w:rFonts w:ascii="Gungsuh" w:eastAsia="Gungsuh" w:hAnsi="Gungsuh" w:cs="Gungsuh"/>
            </w:rPr>
            <w:t>轉</w:t>
          </w:r>
          <w:r>
            <w:rPr>
              <w:rFonts w:ascii="Gungsuh" w:eastAsia="Gungsuh" w:hAnsi="Gungsuh" w:cs="Gungsuh"/>
            </w:rPr>
            <w:t xml:space="preserve">3000  </w:t>
          </w:r>
          <w:r>
            <w:rPr>
              <w:rFonts w:ascii="Gungsuh" w:eastAsia="Gungsuh" w:hAnsi="Gungsuh" w:cs="Gungsuh"/>
            </w:rPr>
            <w:t>行動電話：</w:t>
          </w:r>
          <w:r>
            <w:rPr>
              <w:rFonts w:ascii="Gungsuh" w:eastAsia="Gungsuh" w:hAnsi="Gungsuh" w:cs="Gungsuh"/>
            </w:rPr>
            <w:t>0937-182004</w:t>
          </w:r>
        </w:sdtContent>
      </w:sdt>
    </w:p>
    <w:bookmarkStart w:id="1" w:name="_heading=h.gjdgxs" w:colFirst="0" w:colLast="0"/>
    <w:bookmarkEnd w:id="1"/>
    <w:p w:rsidR="00496831" w:rsidRDefault="00F07E06">
      <w:pPr>
        <w:spacing w:before="120" w:after="120" w:line="520" w:lineRule="auto"/>
        <w:jc w:val="center"/>
        <w:rPr>
          <w:b/>
          <w:sz w:val="36"/>
          <w:szCs w:val="36"/>
        </w:rPr>
      </w:pPr>
      <w:sdt>
        <w:sdtPr>
          <w:tag w:val="goog_rdk_5"/>
          <w:id w:val="-1836826947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廢乾電池回收限時加碼「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0.5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公斤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11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元」折抵回饋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6"/>
          <w:id w:val="1005552223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廢乾電池加碼回收活動下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週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（</w:t>
          </w:r>
          <w:r>
            <w:rPr>
              <w:rFonts w:ascii="Gungsuh" w:eastAsia="Gungsuh" w:hAnsi="Gungsuh" w:cs="Gungsuh"/>
              <w:sz w:val="32"/>
              <w:szCs w:val="32"/>
            </w:rPr>
            <w:t>9</w:t>
          </w:r>
          <w:r>
            <w:rPr>
              <w:rFonts w:ascii="Gungsuh" w:eastAsia="Gungsuh" w:hAnsi="Gungsuh" w:cs="Gungsuh"/>
              <w:sz w:val="32"/>
              <w:szCs w:val="32"/>
            </w:rPr>
            <w:t>月</w:t>
          </w:r>
          <w:r>
            <w:rPr>
              <w:rFonts w:ascii="Gungsuh" w:eastAsia="Gungsuh" w:hAnsi="Gungsuh" w:cs="Gungsuh"/>
              <w:sz w:val="32"/>
              <w:szCs w:val="32"/>
            </w:rPr>
            <w:t>8</w:t>
          </w:r>
          <w:r>
            <w:rPr>
              <w:rFonts w:ascii="Gungsuh" w:eastAsia="Gungsuh" w:hAnsi="Gungsuh" w:cs="Gungsuh"/>
              <w:sz w:val="32"/>
              <w:szCs w:val="32"/>
            </w:rPr>
            <w:t>日）登場，限時二週！環保署鼓勵民眾回收廢乾電池，再次推出限時加碼優惠，於全台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萬多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個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據點，可享合作企業提供的「</w:t>
          </w:r>
          <w:r>
            <w:rPr>
              <w:rFonts w:ascii="Gungsuh" w:eastAsia="Gungsuh" w:hAnsi="Gungsuh" w:cs="Gungsuh"/>
              <w:sz w:val="32"/>
              <w:szCs w:val="32"/>
            </w:rPr>
            <w:t>0.5</w:t>
          </w:r>
          <w:r>
            <w:rPr>
              <w:rFonts w:ascii="Gungsuh" w:eastAsia="Gungsuh" w:hAnsi="Gungsuh" w:cs="Gungsuh"/>
              <w:sz w:val="32"/>
              <w:szCs w:val="32"/>
            </w:rPr>
            <w:t>公斤</w:t>
          </w:r>
          <w:r>
            <w:rPr>
              <w:rFonts w:ascii="Gungsuh" w:eastAsia="Gungsuh" w:hAnsi="Gungsuh" w:cs="Gungsuh"/>
              <w:sz w:val="32"/>
              <w:szCs w:val="32"/>
            </w:rPr>
            <w:t>11</w:t>
          </w:r>
          <w:r>
            <w:rPr>
              <w:rFonts w:ascii="Gungsuh" w:eastAsia="Gungsuh" w:hAnsi="Gungsuh" w:cs="Gungsuh"/>
              <w:sz w:val="32"/>
              <w:szCs w:val="32"/>
            </w:rPr>
            <w:t>元」加碼折抵回饋，回收越多，回饋越多。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7"/>
          <w:id w:val="-429895323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本次的回收活動，除了統一超商及全家便利商店兩大超商連續第</w:t>
          </w:r>
          <w:r>
            <w:rPr>
              <w:rFonts w:ascii="Gungsuh" w:eastAsia="Gungsuh" w:hAnsi="Gungsuh" w:cs="Gungsuh"/>
              <w:sz w:val="32"/>
              <w:szCs w:val="32"/>
            </w:rPr>
            <w:t>4</w:t>
          </w:r>
          <w:r>
            <w:rPr>
              <w:rFonts w:ascii="Gungsuh" w:eastAsia="Gungsuh" w:hAnsi="Gungsuh" w:cs="Gungsuh"/>
              <w:sz w:val="32"/>
              <w:szCs w:val="32"/>
            </w:rPr>
            <w:t>年參與合作，更有台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糖蜜鄰超市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與愛買量販店的加入。在</w:t>
          </w:r>
          <w:r>
            <w:rPr>
              <w:rFonts w:ascii="Gungsuh" w:eastAsia="Gungsuh" w:hAnsi="Gungsuh" w:cs="Gungsuh"/>
              <w:sz w:val="32"/>
              <w:szCs w:val="32"/>
            </w:rPr>
            <w:t>110</w:t>
          </w:r>
          <w:r>
            <w:rPr>
              <w:rFonts w:ascii="Gungsuh" w:eastAsia="Gungsuh" w:hAnsi="Gungsuh" w:cs="Gungsuh"/>
              <w:sz w:val="32"/>
              <w:szCs w:val="32"/>
            </w:rPr>
            <w:t>年</w:t>
          </w:r>
          <w:r>
            <w:rPr>
              <w:rFonts w:ascii="Gungsuh" w:eastAsia="Gungsuh" w:hAnsi="Gungsuh" w:cs="Gungsuh"/>
              <w:sz w:val="32"/>
              <w:szCs w:val="32"/>
            </w:rPr>
            <w:t>9</w:t>
          </w:r>
          <w:r>
            <w:rPr>
              <w:rFonts w:ascii="Gungsuh" w:eastAsia="Gungsuh" w:hAnsi="Gungsuh" w:cs="Gungsuh"/>
              <w:sz w:val="32"/>
              <w:szCs w:val="32"/>
            </w:rPr>
            <w:t>月</w:t>
          </w:r>
          <w:r>
            <w:rPr>
              <w:rFonts w:ascii="Gungsuh" w:eastAsia="Gungsuh" w:hAnsi="Gungsuh" w:cs="Gungsuh"/>
              <w:sz w:val="32"/>
              <w:szCs w:val="32"/>
            </w:rPr>
            <w:t>8</w:t>
          </w:r>
          <w:r>
            <w:rPr>
              <w:rFonts w:ascii="Gungsuh" w:eastAsia="Gungsuh" w:hAnsi="Gungsuh" w:cs="Gungsuh"/>
              <w:sz w:val="32"/>
              <w:szCs w:val="32"/>
            </w:rPr>
            <w:t>日起至</w:t>
          </w:r>
          <w:r>
            <w:rPr>
              <w:rFonts w:ascii="Gungsuh" w:eastAsia="Gungsuh" w:hAnsi="Gungsuh" w:cs="Gungsuh"/>
              <w:sz w:val="32"/>
              <w:szCs w:val="32"/>
            </w:rPr>
            <w:t>9</w:t>
          </w:r>
          <w:r>
            <w:rPr>
              <w:rFonts w:ascii="Gungsuh" w:eastAsia="Gungsuh" w:hAnsi="Gungsuh" w:cs="Gungsuh"/>
              <w:sz w:val="32"/>
              <w:szCs w:val="32"/>
            </w:rPr>
            <w:t>月</w:t>
          </w:r>
          <w:r>
            <w:rPr>
              <w:rFonts w:ascii="Gungsuh" w:eastAsia="Gungsuh" w:hAnsi="Gungsuh" w:cs="Gungsuh"/>
              <w:sz w:val="32"/>
              <w:szCs w:val="32"/>
            </w:rPr>
            <w:t>21</w:t>
          </w:r>
          <w:r>
            <w:rPr>
              <w:rFonts w:ascii="Gungsuh" w:eastAsia="Gungsuh" w:hAnsi="Gungsuh" w:cs="Gungsuh"/>
              <w:sz w:val="32"/>
              <w:szCs w:val="32"/>
            </w:rPr>
            <w:t>日止，為期</w:t>
          </w:r>
          <w:r>
            <w:rPr>
              <w:rFonts w:ascii="Gungsuh" w:eastAsia="Gungsuh" w:hAnsi="Gungsuh" w:cs="Gungsuh"/>
              <w:sz w:val="32"/>
              <w:szCs w:val="32"/>
            </w:rPr>
            <w:t>2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週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的活動期間，民眾前往這些合作企業全台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萬多家門市，進行電池回收，可享有加碼回饋。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8"/>
          <w:id w:val="-478147144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由於廢乾電池含有可回收再利用的鐵、錳、鋅等金屬，若妥善回收，可回到產業製程循環再利用；但若任意棄置，將造成資源浪費，甚至污染環境。環保署表示，目前我國每年約使用乾電</w:t>
          </w:r>
          <w:r>
            <w:rPr>
              <w:rFonts w:ascii="Gungsuh" w:eastAsia="Gungsuh" w:hAnsi="Gungsuh" w:cs="Gungsuh"/>
              <w:sz w:val="32"/>
              <w:szCs w:val="32"/>
            </w:rPr>
            <w:lastRenderedPageBreak/>
            <w:t>池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萬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千公噸，但獲得回收約</w:t>
          </w:r>
          <w:r>
            <w:rPr>
              <w:rFonts w:ascii="Gungsuh" w:eastAsia="Gungsuh" w:hAnsi="Gungsuh" w:cs="Gungsuh"/>
              <w:sz w:val="32"/>
              <w:szCs w:val="32"/>
            </w:rPr>
            <w:t>4</w:t>
          </w:r>
          <w:r>
            <w:rPr>
              <w:rFonts w:ascii="Gungsuh" w:eastAsia="Gungsuh" w:hAnsi="Gungsuh" w:cs="Gungsuh"/>
              <w:sz w:val="32"/>
              <w:szCs w:val="32"/>
            </w:rPr>
            <w:t>千公噸，回收率穩定維持在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4</w:t>
          </w:r>
          <w:r>
            <w:rPr>
              <w:rFonts w:ascii="Gungsuh" w:eastAsia="Gungsuh" w:hAnsi="Gungsuh" w:cs="Gungsuh"/>
              <w:sz w:val="32"/>
              <w:szCs w:val="32"/>
            </w:rPr>
            <w:t>成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左右，仍有部分乾電池尚未進入回收體系中，還有進步空間，</w:t>
          </w:r>
          <w:r>
            <w:rPr>
              <w:rFonts w:ascii="Gungsuh" w:eastAsia="Gungsuh" w:hAnsi="Gungsuh" w:cs="Gungsuh"/>
              <w:sz w:val="32"/>
              <w:szCs w:val="32"/>
            </w:rPr>
            <w:t>因此環保署再次舉辦回收活動，鼓勵民眾將擱置在家的廢乾電池拿出來回收。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9"/>
          <w:id w:val="-1615194445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環保署提醒，電池在高耗電電器用品中無法使用時，並非真的沒電可用了，民眾還可以先「降階使用」，將電池換到鬧鐘、遙控器等低耗電產品繼續使用，殘餘電力也不浪費。最後，待電池電力耗盡，再將廢乾電池進行回收，才算是真正的物盡其用，因為這些電池中所含有的珍貴金屬資源，還可以回到產業製程循環再利用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0"/>
          <w:id w:val="407123656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本次活動以每半公斤為單位，以</w:t>
          </w:r>
          <w:r>
            <w:rPr>
              <w:rFonts w:ascii="Gungsuh" w:eastAsia="Gungsuh" w:hAnsi="Gungsuh" w:cs="Gungsuh"/>
              <w:sz w:val="32"/>
              <w:szCs w:val="32"/>
            </w:rPr>
            <w:t>3</w:t>
          </w:r>
          <w:r>
            <w:rPr>
              <w:rFonts w:ascii="Gungsuh" w:eastAsia="Gungsuh" w:hAnsi="Gungsuh" w:cs="Gungsuh"/>
              <w:sz w:val="32"/>
              <w:szCs w:val="32"/>
            </w:rPr>
            <w:t>號電池為例，約為</w:t>
          </w:r>
          <w:r>
            <w:rPr>
              <w:rFonts w:ascii="Gungsuh" w:eastAsia="Gungsuh" w:hAnsi="Gungsuh" w:cs="Gungsuh"/>
              <w:sz w:val="32"/>
              <w:szCs w:val="32"/>
            </w:rPr>
            <w:t>20</w:t>
          </w:r>
          <w:r>
            <w:rPr>
              <w:rFonts w:ascii="Gungsuh" w:eastAsia="Gungsuh" w:hAnsi="Gungsuh" w:cs="Gungsuh"/>
              <w:sz w:val="32"/>
              <w:szCs w:val="32"/>
            </w:rPr>
            <w:t>至</w:t>
          </w:r>
          <w:r>
            <w:rPr>
              <w:rFonts w:ascii="Gungsuh" w:eastAsia="Gungsuh" w:hAnsi="Gungsuh" w:cs="Gungsuh"/>
              <w:sz w:val="32"/>
              <w:szCs w:val="32"/>
            </w:rPr>
            <w:t>25</w:t>
          </w:r>
          <w:r>
            <w:rPr>
              <w:rFonts w:ascii="Gungsuh" w:eastAsia="Gungsuh" w:hAnsi="Gungsuh" w:cs="Gungsuh"/>
              <w:sz w:val="32"/>
              <w:szCs w:val="32"/>
            </w:rPr>
            <w:t>顆。業者表示，除了車用大型電池，一般日常使用的廢乾電池都可以參與回收活動，店內販售的商品除</w:t>
          </w:r>
          <w:r>
            <w:rPr>
              <w:rFonts w:ascii="Gungsuh" w:eastAsia="Gungsuh" w:hAnsi="Gungsuh" w:cs="Gungsuh"/>
              <w:sz w:val="32"/>
              <w:szCs w:val="32"/>
            </w:rPr>
            <w:t>菸酒與代收代售服務不能折抵，其餘民眾可自由選擇折抵。活動不需登記個人資料，民眾可放心將電池送去回收，歡迎民眾採買之餘，也隨手做環保、拿好康。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1"/>
          <w:id w:val="-405688228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活動期間之外，便利商店、量販店及超市仍可回收電池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呦</w:t>
          </w:r>
          <w:proofErr w:type="gramEnd"/>
        </w:sdtContent>
      </w:sdt>
      <w:r>
        <w:rPr>
          <w:rFonts w:ascii="標楷體" w:eastAsia="標楷體" w:hAnsi="標楷體" w:cs="標楷體"/>
          <w:sz w:val="32"/>
          <w:szCs w:val="32"/>
        </w:rPr>
        <w:t>！</w:t>
      </w:r>
      <w:sdt>
        <w:sdtPr>
          <w:tag w:val="goog_rdk_12"/>
          <w:id w:val="68679855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還有一般民眾熟知的清潔隊資源回收車、村里資源回收站，以及販售乾電池的連鎖藥妝店、無線通訊器材行、各電信門市及攝影器材行等販售點，也都有常態協助回收廢乾電池，廢乾電池回收管道其實相當多元又便利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3"/>
          <w:id w:val="-139260653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環保署呼籲民眾把握加碼活動期間，把家裡不要的廢乾電池一起清出回收，除了可以加碼回收享回饋之外，更珍惜地球資源，也</w:t>
          </w:r>
          <w:r>
            <w:rPr>
              <w:rFonts w:ascii="Gungsuh" w:eastAsia="Gungsuh" w:hAnsi="Gungsuh" w:cs="Gungsuh"/>
              <w:sz w:val="32"/>
              <w:szCs w:val="32"/>
            </w:rPr>
            <w:t>能把居家環境做個整頓，一起實踐全民綠生活、環保愛地球理念。</w:t>
          </w:r>
        </w:sdtContent>
      </w:sdt>
    </w:p>
    <w:p w:rsidR="00496831" w:rsidRDefault="00F07E06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4"/>
          <w:id w:val="-504666415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民眾如果想要更進一步瞭解活動訊息，可撥打資源回收服務專線</w:t>
          </w:r>
          <w:r>
            <w:rPr>
              <w:rFonts w:ascii="Gungsuh" w:eastAsia="Gungsuh" w:hAnsi="Gungsuh" w:cs="Gungsuh"/>
              <w:sz w:val="32"/>
              <w:szCs w:val="32"/>
            </w:rPr>
            <w:t>0800-085-717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（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諧音：您幫我清一清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）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>或至環保署資源回收網（網址：</w:t>
          </w:r>
        </w:sdtContent>
      </w:sdt>
      <w:hyperlink r:id="rId9">
        <w:r>
          <w:rPr>
            <w:sz w:val="32"/>
            <w:szCs w:val="32"/>
          </w:rPr>
          <w:t>https://recycle.epa.gov.tw/</w:t>
        </w:r>
        <w:r>
          <w:rPr>
            <w:sz w:val="32"/>
            <w:szCs w:val="32"/>
          </w:rPr>
          <w:t>）查詢。</w:t>
        </w:r>
      </w:hyperlink>
    </w:p>
    <w:p w:rsidR="00496831" w:rsidRDefault="00F07E06">
      <w:pPr>
        <w:widowControl/>
        <w:rPr>
          <w:sz w:val="32"/>
          <w:szCs w:val="32"/>
        </w:rPr>
      </w:pPr>
      <w:r>
        <w:br w:type="page"/>
      </w:r>
    </w:p>
    <w:p w:rsidR="00496831" w:rsidRDefault="00F07E06">
      <w:pPr>
        <w:spacing w:before="120" w:after="120" w:line="400" w:lineRule="auto"/>
        <w:jc w:val="both"/>
        <w:rPr>
          <w:sz w:val="32"/>
          <w:szCs w:val="32"/>
        </w:rPr>
      </w:pPr>
      <w:sdt>
        <w:sdtPr>
          <w:tag w:val="goog_rdk_15"/>
          <w:id w:val="-968438555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附件：活動宣傳海報</w:t>
          </w:r>
        </w:sdtContent>
      </w:sdt>
    </w:p>
    <w:p w:rsidR="00496831" w:rsidRDefault="00F07E0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59140" cy="8166100"/>
            <wp:effectExtent l="0" t="0" r="0" b="0"/>
            <wp:docPr id="4" name="image2.png" descr="D:\user\yuchhsiao\Desktop\1100825 (圓貞)業者+本署的圖\給客戶確認\環保署\PNG\海報-環保署_工作區域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user\yuchhsiao\Desktop\1100825 (圓貞)業者+本署的圖\給客戶確認\環保署\PNG\海報-環保署_工作區域 1.png"/>
                    <pic:cNvPicPr preferRelativeResize="0"/>
                  </pic:nvPicPr>
                  <pic:blipFill>
                    <a:blip r:embed="rId10"/>
                    <a:srcRect l="-30247" t="-18786" r="30247" b="18786"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816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96831">
      <w:footerReference w:type="even" r:id="rId11"/>
      <w:footerReference w:type="default" r:id="rId12"/>
      <w:pgSz w:w="11906" w:h="16838"/>
      <w:pgMar w:top="1440" w:right="1418" w:bottom="1440" w:left="1418" w:header="851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06" w:rsidRDefault="00F07E06">
      <w:r>
        <w:separator/>
      </w:r>
    </w:p>
  </w:endnote>
  <w:endnote w:type="continuationSeparator" w:id="0">
    <w:p w:rsidR="00F07E06" w:rsidRDefault="00F0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31" w:rsidRDefault="00F07E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96831" w:rsidRDefault="004968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31" w:rsidRDefault="00F07E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B5745B">
      <w:rPr>
        <w:color w:val="000000"/>
        <w:sz w:val="20"/>
        <w:szCs w:val="20"/>
      </w:rPr>
      <w:fldChar w:fldCharType="separate"/>
    </w:r>
    <w:r w:rsidR="00B5745B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96831" w:rsidRDefault="004968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06" w:rsidRDefault="00F07E06">
      <w:r>
        <w:separator/>
      </w:r>
    </w:p>
  </w:footnote>
  <w:footnote w:type="continuationSeparator" w:id="0">
    <w:p w:rsidR="00F07E06" w:rsidRDefault="00F0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92FCE"/>
    <w:multiLevelType w:val="multilevel"/>
    <w:tmpl w:val="4B60F4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31"/>
    <w:rsid w:val="00496831"/>
    <w:rsid w:val="00B5745B"/>
    <w:rsid w:val="00F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3D3C0-84EA-459D-9DBC-2182269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rsid w:val="000F62D7"/>
    <w:pPr>
      <w:numPr>
        <w:numId w:val="1"/>
      </w:numPr>
      <w:spacing w:line="360" w:lineRule="auto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D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rFonts w:eastAsia="標楷體"/>
      <w:sz w:val="36"/>
    </w:rPr>
  </w:style>
  <w:style w:type="paragraph" w:styleId="a5">
    <w:name w:val="Body Text Indent"/>
    <w:basedOn w:val="a"/>
    <w:pPr>
      <w:ind w:left="1080" w:hangingChars="300" w:hanging="1080"/>
    </w:pPr>
    <w:rPr>
      <w:rFonts w:eastAsia="標楷體"/>
      <w:sz w:val="36"/>
    </w:rPr>
  </w:style>
  <w:style w:type="paragraph" w:customStyle="1" w:styleId="a6">
    <w:name w:val="公文(後續段落)"/>
    <w:pPr>
      <w:adjustRightInd w:val="0"/>
      <w:snapToGrid w:val="0"/>
      <w:spacing w:line="578" w:lineRule="atLeast"/>
      <w:ind w:left="340"/>
    </w:pPr>
    <w:rPr>
      <w:rFonts w:eastAsia="標楷體"/>
      <w:sz w:val="3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8">
    <w:name w:val="footer"/>
    <w:basedOn w:val="a"/>
    <w:rsid w:val="0089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9212B"/>
  </w:style>
  <w:style w:type="table" w:styleId="aa">
    <w:name w:val="Table Grid"/>
    <w:basedOn w:val="a1"/>
    <w:rsid w:val="000F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0F62D7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0F62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rsid w:val="000F62D7"/>
    <w:rPr>
      <w:color w:val="0000FF"/>
      <w:u w:val="single"/>
    </w:rPr>
  </w:style>
  <w:style w:type="paragraph" w:styleId="ad">
    <w:name w:val="annotation text"/>
    <w:basedOn w:val="a"/>
    <w:semiHidden/>
    <w:rsid w:val="000F62D7"/>
  </w:style>
  <w:style w:type="paragraph" w:styleId="31">
    <w:name w:val="Body Text 3"/>
    <w:basedOn w:val="a"/>
    <w:rsid w:val="002C4B68"/>
    <w:pPr>
      <w:spacing w:after="120"/>
    </w:pPr>
    <w:rPr>
      <w:sz w:val="16"/>
      <w:szCs w:val="16"/>
    </w:rPr>
  </w:style>
  <w:style w:type="paragraph" w:styleId="ae">
    <w:name w:val="List Paragraph"/>
    <w:basedOn w:val="a"/>
    <w:qFormat/>
    <w:rsid w:val="00CC111E"/>
    <w:pPr>
      <w:ind w:leftChars="200" w:left="480"/>
    </w:pPr>
  </w:style>
  <w:style w:type="character" w:customStyle="1" w:styleId="20">
    <w:name w:val="標題 2 字元"/>
    <w:link w:val="2"/>
    <w:semiHidden/>
    <w:rsid w:val="00D07A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D20D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">
    <w:name w:val="Emphasis"/>
    <w:uiPriority w:val="20"/>
    <w:qFormat/>
    <w:rsid w:val="00CE0FBC"/>
    <w:rPr>
      <w:i/>
      <w:iCs/>
    </w:rPr>
  </w:style>
  <w:style w:type="paragraph" w:styleId="af0">
    <w:name w:val="Balloon Text"/>
    <w:basedOn w:val="a"/>
    <w:link w:val="af1"/>
    <w:rsid w:val="002F3D1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2F3D1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cycle.epa.gov.tw/%EF%BC%89%E6%9F%A5%E8%A9%A2%E3%80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CqPcqV0yuYKdgYf6h3x32NbbA==">AMUW2mXGa+ZLshsJYh1ypxLxLqzdJ/5UGaM8m8qW7Xs4AlrJYXu7akzbCdu2+oDMfweV6MgZidobmSBSSwTToHGUbVlE0mfqMR+BmwBm0XrnXsos3HHLoeuSp6OPFy8nwXZiRoN0KFG3ajXuRoni8hFxxSOcpeLMuVTosQxBT0+Kh6kl/Iy+TtAB6BFXpwKrBeZLAGgtxNOVeeWA3DI1N2ArqtYMg6pID+sA9vlFogEJj2MHGfZI1f3WSdwvS5ebpkBCjDpAc7UYZ40bWzkpz9Fs/eDigMox8hlbdf2mCDGkPg6sIWnIEiXOH7ZiYoe/INhaViG4e/2KE6OF0djnveDjVdr7bAE0GpoRbDqmJtt1e9+FS4mIkWL8dFm1h0OgGW3+kKu3pf/5fVIXBXiPq2KhikmPEUxv9z1mskiHs10yThuBNvs8Wyh3BmLEq7NqWTAG6QFuEEyTzYmWWlnOsyhuyrBkrGD7It2D0er7U90zKQf2h2J+MomHrgfswig4AOSQ7uRRmAw8iMK+MvQaRzpmUbMjLrWrQz2MoE3480lq0mnj/cFoERzJDzlvuCNu4kTcT+4M4bGQ+urEf5wH6DOwhQe72JBP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ycliu</dc:creator>
  <cp:lastModifiedBy>teacher</cp:lastModifiedBy>
  <cp:revision>2</cp:revision>
  <dcterms:created xsi:type="dcterms:W3CDTF">2021-09-09T01:24:00Z</dcterms:created>
  <dcterms:modified xsi:type="dcterms:W3CDTF">2021-09-09T01:24:00Z</dcterms:modified>
</cp:coreProperties>
</file>